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C5" w:rsidRDefault="001B5511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C5" w:rsidRPr="008E7F6B" w:rsidRDefault="001B5511">
      <w:pPr>
        <w:spacing w:after="0"/>
        <w:rPr>
          <w:lang w:val="ru-RU"/>
        </w:rPr>
      </w:pPr>
      <w:r w:rsidRPr="008E7F6B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725"/>
      </w:tblGrid>
      <w:tr w:rsidR="009A10C5" w:rsidRPr="00EA3C15" w:rsidTr="008E7F6B">
        <w:trPr>
          <w:trHeight w:val="8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0"/>
              <w:jc w:val="center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Утвержден приказом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Министра цифрового развития,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инноваций и аэрокосмической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промышленности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:rsidR="009A10C5" w:rsidRPr="008E7F6B" w:rsidRDefault="001B5511">
      <w:pPr>
        <w:spacing w:after="0"/>
        <w:rPr>
          <w:lang w:val="ru-RU"/>
        </w:rPr>
      </w:pPr>
      <w:bookmarkStart w:id="0" w:name="z14"/>
      <w:r w:rsidRPr="008E7F6B">
        <w:rPr>
          <w:b/>
          <w:color w:val="000000"/>
          <w:lang w:val="ru-RU"/>
        </w:rPr>
        <w:t xml:space="preserve"> Реестр государственных услуг</w:t>
      </w:r>
    </w:p>
    <w:bookmarkEnd w:id="0"/>
    <w:p w:rsidR="009A10C5" w:rsidRPr="008E7F6B" w:rsidRDefault="009A10C5">
      <w:pPr>
        <w:spacing w:after="0"/>
        <w:rPr>
          <w:lang w:val="ru-RU"/>
        </w:rPr>
      </w:pPr>
    </w:p>
    <w:p w:rsidR="009A10C5" w:rsidRPr="008E7F6B" w:rsidRDefault="001B5511">
      <w:pPr>
        <w:spacing w:after="0"/>
        <w:jc w:val="both"/>
        <w:rPr>
          <w:lang w:val="ru-RU"/>
        </w:rPr>
      </w:pPr>
      <w:bookmarkStart w:id="1" w:name="z2"/>
      <w:r w:rsidRPr="008E7F6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E7F6B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18.05.2022 № 170/НҚ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цифрового развития, инноваций и аэрокосмической промышленности РК от 05.09.2022 № 310/НҚ (вводится в действие по истечении десяти календарных дней после дня его первого официального опубликования); от 29.11.2022 № 467/НҚ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40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132"/>
        <w:gridCol w:w="2659"/>
        <w:gridCol w:w="12"/>
      </w:tblGrid>
      <w:tr w:rsidR="009A10C5" w:rsidRPr="00EA3C1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Сведения об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услугополучателе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(физическое и (или) юридическое лицо)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Наименование центрального государственного органа, разрабатывающего подзаконный нормативн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ый правовой акт, определяющий порядок оказания государственной услуги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Наименования организаций, осуществляющих прием заявлений и выдачу результатов оказания государств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енной услуги, и (или) указание на веб-портал "электронного правительства" и абонентское устройство сотовой связи, стационарное абонентское устройство, объекты информатизации* (на каждый подвид государственной услуги)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Платность/бесплатность (на каждый подвид государственной услуги)</w:t>
            </w:r>
          </w:p>
        </w:tc>
        <w:tc>
          <w:tcPr>
            <w:tcW w:w="21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 w:rsidP="008E7F6B">
            <w:pPr>
              <w:tabs>
                <w:tab w:val="left" w:pos="1327"/>
              </w:tabs>
              <w:spacing w:after="20"/>
              <w:ind w:left="20" w:right="867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Форма оказания государственной услуги (электронная (полностью или частично автоматизированная)/ бумажная/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/ оказываемая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по принципу "одного заявления", информационная) (на каждый подвид государственной услуги)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9A10C5" w:rsidTr="001B5511">
        <w:trPr>
          <w:trHeight w:val="30"/>
          <w:tblCellSpacing w:w="0" w:type="auto"/>
        </w:trPr>
        <w:tc>
          <w:tcPr>
            <w:tcW w:w="14053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001. </w:t>
            </w:r>
            <w:proofErr w:type="spellStart"/>
            <w:r>
              <w:rPr>
                <w:color w:val="000000"/>
                <w:sz w:val="20"/>
              </w:rPr>
              <w:t>Документирование</w:t>
            </w:r>
            <w:proofErr w:type="spellEnd"/>
          </w:p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Предоставление бесплатного питания отдельным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технического и профессио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Государственная корпорация, организаци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правительства", абонентское устройство сотовой связи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42"/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 /бумажная/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роактивная</w:t>
            </w:r>
            <w:proofErr w:type="spellEnd"/>
          </w:p>
        </w:tc>
        <w:bookmarkEnd w:id="2"/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оказания государственной услуги" Предоставление бесплатного питания отдельным категориям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и высшего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4 мая 2020 года № 180.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20579.</w:t>
            </w:r>
          </w:p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00801012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Предоставление академических отпусков обучающимся в организациях технического 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 xml:space="preserve">"Об утверждении Правил предоставления академических отпусков обучающимся в организациях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4 декабря 2014 года № 506. </w:t>
            </w:r>
            <w:proofErr w:type="spellStart"/>
            <w:r>
              <w:rPr>
                <w:color w:val="000000"/>
                <w:sz w:val="20"/>
              </w:rPr>
              <w:lastRenderedPageBreak/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10475.</w:t>
            </w:r>
          </w:p>
        </w:tc>
      </w:tr>
      <w:tr w:rsidR="009A10C5" w:rsidRPr="00EA3C15" w:rsidTr="001B5511">
        <w:trPr>
          <w:trHeight w:val="30"/>
          <w:tblCellSpacing w:w="0" w:type="auto"/>
        </w:trPr>
        <w:tc>
          <w:tcPr>
            <w:tcW w:w="14053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00802. 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Предоставление общежития обучающимся в организациях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распределения мест в общежитиях организаций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22 января 2016 года № 66.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13487.</w:t>
            </w:r>
          </w:p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Выдача дубликатов документов о техническом и профессиональном,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образования, веб-портал "электронного правительства"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видов и форм документов об образовании государственного образца и Правил их выдачи"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28 января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№ 10348.</w:t>
            </w:r>
          </w:p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466.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в 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 xml:space="preserve">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18 октября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2018 года № 578.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17705.</w:t>
            </w:r>
          </w:p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475.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00803013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Перевод обучающихся по типам организаций образования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образования, веб-портал "электронного </w:t>
            </w:r>
            <w:r w:rsidRPr="001B5511">
              <w:rPr>
                <w:color w:val="000000"/>
                <w:sz w:val="20"/>
                <w:lang w:val="ru-RU"/>
              </w:rPr>
              <w:lastRenderedPageBreak/>
              <w:t>правительства"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1B5511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образования" приказ Министра образования и науки Республики Казахстан от 20 января 2015 года № 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10297.</w:t>
            </w:r>
          </w:p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Default="009A10C5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Default="009A10C5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Восстановление обучающихся по типам организаций образования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1B5511" w:rsidRDefault="009A10C5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1B5511" w:rsidRDefault="009A10C5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1B5511" w:rsidRDefault="009A10C5">
            <w:pPr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Default="009A10C5"/>
        </w:tc>
      </w:tr>
      <w:tr w:rsidR="009A10C5" w:rsidTr="001B5511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Выдача справки лицам, не завершившим техническое-профессиональное,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</w:t>
            </w:r>
            <w:bookmarkStart w:id="3" w:name="_GoBack"/>
            <w:bookmarkEnd w:id="3"/>
            <w:r w:rsidRPr="001B5511">
              <w:rPr>
                <w:color w:val="000000"/>
                <w:sz w:val="20"/>
                <w:lang w:val="ru-RU"/>
              </w:rPr>
              <w:t>слесреднее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1B5511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1B5511">
              <w:rPr>
                <w:color w:val="000000"/>
                <w:sz w:val="20"/>
                <w:lang w:val="ru-RU"/>
              </w:rPr>
              <w:t xml:space="preserve">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образования"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20 января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 xml:space="preserve">2015 года № 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10297.</w:t>
            </w:r>
          </w:p>
        </w:tc>
      </w:tr>
      <w:tr w:rsidR="008105C6" w:rsidTr="00773BC7">
        <w:trPr>
          <w:gridAfter w:val="1"/>
          <w:wAfter w:w="12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t>465-1.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t>00803007-1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t xml:space="preserve">Актуализация (корректировка) </w:t>
            </w:r>
            <w:r w:rsidRPr="008105C6">
              <w:rPr>
                <w:color w:val="000000"/>
                <w:spacing w:val="2"/>
                <w:sz w:val="20"/>
                <w:szCs w:val="20"/>
              </w:rPr>
              <w:lastRenderedPageBreak/>
              <w:t>сведений о документах об образовании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t>Физические лица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t>МП, МНВО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t>Организации образовани</w:t>
            </w:r>
            <w:r w:rsidRPr="008105C6">
              <w:rPr>
                <w:color w:val="000000"/>
                <w:spacing w:val="2"/>
                <w:sz w:val="20"/>
                <w:szCs w:val="20"/>
              </w:rPr>
              <w:lastRenderedPageBreak/>
              <w:t>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lastRenderedPageBreak/>
              <w:t>Государственная корпорация, веб-</w:t>
            </w:r>
            <w:r w:rsidRPr="008105C6">
              <w:rPr>
                <w:color w:val="000000"/>
                <w:spacing w:val="2"/>
                <w:sz w:val="20"/>
                <w:szCs w:val="20"/>
              </w:rPr>
              <w:lastRenderedPageBreak/>
              <w:t>портал "электронного правительства"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P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05C6">
              <w:rPr>
                <w:color w:val="000000"/>
                <w:spacing w:val="2"/>
                <w:sz w:val="20"/>
                <w:szCs w:val="20"/>
              </w:rPr>
              <w:t>Электронная (частично автоматизир</w:t>
            </w:r>
            <w:r w:rsidRPr="008105C6">
              <w:rPr>
                <w:color w:val="000000"/>
                <w:spacing w:val="2"/>
                <w:sz w:val="20"/>
                <w:szCs w:val="20"/>
              </w:rPr>
              <w:lastRenderedPageBreak/>
              <w:t>ованная)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5C6" w:rsidRDefault="008105C6" w:rsidP="008105C6">
            <w:pPr>
              <w:pStyle w:val="ae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9A10C5" w:rsidRPr="006A45D2" w:rsidRDefault="009A10C5" w:rsidP="00E463BA">
      <w:pPr>
        <w:pStyle w:val="disclaimer"/>
        <w:rPr>
          <w:lang w:val="ru-RU"/>
        </w:rPr>
      </w:pPr>
    </w:p>
    <w:sectPr w:rsidR="009A10C5" w:rsidRPr="006A45D2" w:rsidSect="008E7F6B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0C5"/>
    <w:rsid w:val="000777FB"/>
    <w:rsid w:val="001B5511"/>
    <w:rsid w:val="002D3311"/>
    <w:rsid w:val="006A45D2"/>
    <w:rsid w:val="008105C6"/>
    <w:rsid w:val="008E7F6B"/>
    <w:rsid w:val="00963D6B"/>
    <w:rsid w:val="009A10C5"/>
    <w:rsid w:val="00B572BA"/>
    <w:rsid w:val="00DD78F4"/>
    <w:rsid w:val="00E463BA"/>
    <w:rsid w:val="00EA3C15"/>
    <w:rsid w:val="00F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3A597-6E0C-4084-9D5A-86764D05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8105C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user®</cp:lastModifiedBy>
  <cp:revision>11</cp:revision>
  <dcterms:created xsi:type="dcterms:W3CDTF">2022-12-12T09:32:00Z</dcterms:created>
  <dcterms:modified xsi:type="dcterms:W3CDTF">2023-01-24T08:51:00Z</dcterms:modified>
</cp:coreProperties>
</file>