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14" w:rsidRDefault="008F4FBA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E14" w:rsidRDefault="008F4FBA">
      <w:pPr>
        <w:spacing w:after="0"/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көрсетілетін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тізілімін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tbl>
      <w:tblPr>
        <w:tblW w:w="1404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6269"/>
      </w:tblGrid>
      <w:tr w:rsidR="00C31E14" w:rsidTr="00B03E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аэроғарыш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өнеркәсібі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39/НҚ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C31E14" w:rsidRDefault="008F4FBA">
      <w:pPr>
        <w:spacing w:after="0"/>
      </w:pPr>
      <w:bookmarkStart w:id="0" w:name="z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тізілімі</w:t>
      </w:r>
      <w:proofErr w:type="spellEnd"/>
    </w:p>
    <w:bookmarkEnd w:id="0"/>
    <w:p w:rsidR="00C31E14" w:rsidRDefault="008F4FB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Тізілім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Цифрлық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даму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инновациялар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аэроғарыш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өнеркәсібі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18.05.2022 № 170/НҚ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жарияланғанынан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Цифрлық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даму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инновациялар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аэроғарыш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өнеркәсібі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05.09.2022 № 310/НҚ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29.11.2022 № 467/НҚ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</w:p>
    <w:tbl>
      <w:tblPr>
        <w:tblW w:w="1414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2"/>
        <w:gridCol w:w="774"/>
        <w:gridCol w:w="344"/>
        <w:gridCol w:w="602"/>
        <w:gridCol w:w="516"/>
        <w:gridCol w:w="430"/>
        <w:gridCol w:w="688"/>
        <w:gridCol w:w="258"/>
        <w:gridCol w:w="860"/>
        <w:gridCol w:w="1032"/>
        <w:gridCol w:w="86"/>
        <w:gridCol w:w="860"/>
        <w:gridCol w:w="258"/>
        <w:gridCol w:w="688"/>
        <w:gridCol w:w="430"/>
        <w:gridCol w:w="516"/>
        <w:gridCol w:w="602"/>
        <w:gridCol w:w="1178"/>
        <w:gridCol w:w="181"/>
        <w:gridCol w:w="2713"/>
        <w:gridCol w:w="9"/>
      </w:tblGrid>
      <w:tr w:rsidR="00C31E14" w:rsidTr="00B03EBB">
        <w:trPr>
          <w:gridAfter w:val="1"/>
          <w:wAfter w:w="9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актініәзірлейтін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>) "</w:t>
            </w:r>
            <w:proofErr w:type="spellStart"/>
            <w:r>
              <w:rPr>
                <w:color w:val="000000"/>
                <w:sz w:val="20"/>
              </w:rPr>
              <w:t>электронд</w:t>
            </w:r>
            <w:r>
              <w:rPr>
                <w:color w:val="000000"/>
                <w:sz w:val="20"/>
              </w:rPr>
              <w:lastRenderedPageBreak/>
              <w:t>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C31E14" w:rsidTr="00B03EBB">
        <w:trPr>
          <w:gridAfter w:val="1"/>
          <w:wAfter w:w="9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14143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001. </w:t>
            </w:r>
            <w:proofErr w:type="spellStart"/>
            <w:r>
              <w:rPr>
                <w:color w:val="000000"/>
                <w:sz w:val="20"/>
              </w:rPr>
              <w:t>Құжаттандыру</w:t>
            </w:r>
            <w:proofErr w:type="spellEnd"/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қамқоршылықтағы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патронаттағы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</w:t>
            </w:r>
            <w:r>
              <w:rPr>
                <w:color w:val="000000"/>
                <w:sz w:val="20"/>
              </w:rPr>
              <w:lastRenderedPageBreak/>
              <w:t>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қорғаншылықтағы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қамқоршылықтағы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патронаттағы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180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14143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005. </w:t>
            </w:r>
            <w:proofErr w:type="spellStart"/>
            <w:r>
              <w:rPr>
                <w:color w:val="000000"/>
                <w:sz w:val="20"/>
              </w:rPr>
              <w:t>Мүлік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меншік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2014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№ 506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10475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жатақхана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lastRenderedPageBreak/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жатақханаларындағы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66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13487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39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10348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578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17705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тұлғалар</w:t>
            </w:r>
            <w:proofErr w:type="spellEnd"/>
          </w:p>
        </w:tc>
        <w:tc>
          <w:tcPr>
            <w:tcW w:w="189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</w:t>
            </w:r>
            <w:bookmarkStart w:id="1" w:name="_GoBack"/>
            <w:bookmarkEnd w:id="1"/>
            <w:r>
              <w:rPr>
                <w:color w:val="000000"/>
                <w:sz w:val="20"/>
              </w:rPr>
              <w:lastRenderedPageBreak/>
              <w:t>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Техникал</w:t>
            </w:r>
            <w:r>
              <w:rPr>
                <w:color w:val="000000"/>
                <w:sz w:val="20"/>
              </w:rPr>
              <w:lastRenderedPageBreak/>
              <w:t>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19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10297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E14" w:rsidRDefault="00C31E14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E14" w:rsidRDefault="00C31E14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E14" w:rsidRDefault="00C31E14"/>
        </w:tc>
        <w:tc>
          <w:tcPr>
            <w:tcW w:w="189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E14" w:rsidRDefault="00C31E14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E14" w:rsidRDefault="00C31E14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E14" w:rsidRDefault="00C31E14"/>
        </w:tc>
      </w:tr>
      <w:tr w:rsidR="00C31E14" w:rsidTr="00B03EBB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аяқтамаға</w:t>
            </w:r>
            <w:r>
              <w:rPr>
                <w:color w:val="000000"/>
                <w:sz w:val="20"/>
              </w:rPr>
              <w:lastRenderedPageBreak/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C31E14">
            <w:pPr>
              <w:spacing w:after="20"/>
              <w:ind w:left="20"/>
              <w:jc w:val="both"/>
            </w:pPr>
          </w:p>
          <w:p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19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10297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60B1" w:rsidTr="00921EB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360B1">
              <w:rPr>
                <w:color w:val="000000"/>
                <w:spacing w:val="2"/>
                <w:sz w:val="20"/>
                <w:szCs w:val="20"/>
              </w:rPr>
              <w:lastRenderedPageBreak/>
              <w:t>465-1.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360B1">
              <w:rPr>
                <w:color w:val="000000"/>
                <w:spacing w:val="2"/>
                <w:sz w:val="20"/>
                <w:szCs w:val="20"/>
              </w:rPr>
              <w:t>00803007-1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құжаттардағы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мәліметтерді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өзектендіру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түзету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360B1">
              <w:rPr>
                <w:color w:val="000000"/>
                <w:spacing w:val="2"/>
                <w:sz w:val="20"/>
                <w:szCs w:val="20"/>
              </w:rPr>
              <w:t xml:space="preserve">Жеке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360B1">
              <w:rPr>
                <w:color w:val="000000"/>
                <w:spacing w:val="2"/>
                <w:sz w:val="20"/>
                <w:szCs w:val="20"/>
              </w:rPr>
              <w:t>ОМ, 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корпорация, "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үкіметтің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>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60B1">
              <w:rPr>
                <w:color w:val="000000"/>
                <w:spacing w:val="2"/>
                <w:sz w:val="20"/>
                <w:szCs w:val="20"/>
              </w:rPr>
              <w:t>автоматтандырылған</w:t>
            </w:r>
            <w:proofErr w:type="spellEnd"/>
            <w:r w:rsidRPr="009360B1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27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0B1" w:rsidRPr="009360B1" w:rsidRDefault="009360B1" w:rsidP="009360B1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</w:tr>
    </w:tbl>
    <w:p w:rsidR="00C31E14" w:rsidRPr="00CD28F6" w:rsidRDefault="00C31E14" w:rsidP="00CD28F6">
      <w:pPr>
        <w:pStyle w:val="disclaimer"/>
      </w:pPr>
    </w:p>
    <w:sectPr w:rsidR="00C31E14" w:rsidRPr="00CD28F6" w:rsidSect="00B03EBB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E14"/>
    <w:rsid w:val="00351467"/>
    <w:rsid w:val="00405DD2"/>
    <w:rsid w:val="00511695"/>
    <w:rsid w:val="008D0220"/>
    <w:rsid w:val="008F4FBA"/>
    <w:rsid w:val="009360B1"/>
    <w:rsid w:val="00B03EBB"/>
    <w:rsid w:val="00B65BF2"/>
    <w:rsid w:val="00C31E14"/>
    <w:rsid w:val="00C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1240-4485-4730-BC67-181E7F9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9360B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user®</cp:lastModifiedBy>
  <cp:revision>9</cp:revision>
  <dcterms:created xsi:type="dcterms:W3CDTF">2022-12-12T10:34:00Z</dcterms:created>
  <dcterms:modified xsi:type="dcterms:W3CDTF">2023-01-24T08:51:00Z</dcterms:modified>
</cp:coreProperties>
</file>